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1D3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eastAsia="黑体" w:hAnsi="黑体"/>
          <w:b/>
          <w:sz w:val="36"/>
        </w:rPr>
      </w:pPr>
      <w:r>
        <w:rPr>
          <w:rFonts w:ascii="仿宋" w:eastAsia="仿宋" w:hAnsi="仿宋" w:hint="eastAsia"/>
          <w:sz w:val="32"/>
        </w:rPr>
        <w:t xml:space="preserve">        </w:t>
      </w:r>
      <w:r w:rsidR="00FA71D3">
        <w:rPr>
          <w:rFonts w:ascii="黑体" w:eastAsia="黑体" w:hAnsi="黑体" w:hint="eastAsia"/>
          <w:b/>
          <w:sz w:val="36"/>
        </w:rPr>
        <w:t>20</w:t>
      </w:r>
      <w:r w:rsidR="00525D22">
        <w:rPr>
          <w:rFonts w:ascii="黑体" w:eastAsia="黑体" w:hAnsi="黑体" w:hint="eastAsia"/>
          <w:b/>
          <w:sz w:val="36"/>
        </w:rPr>
        <w:t>2</w:t>
      </w:r>
      <w:r w:rsidR="00E32048">
        <w:rPr>
          <w:rFonts w:ascii="黑体" w:eastAsia="黑体" w:hAnsi="黑体" w:hint="eastAsia"/>
          <w:b/>
          <w:sz w:val="36"/>
        </w:rPr>
        <w:t>1</w:t>
      </w:r>
      <w:r w:rsidR="00FA71D3">
        <w:rPr>
          <w:rFonts w:ascii="黑体" w:eastAsia="黑体" w:hAnsi="黑体" w:hint="eastAsia"/>
          <w:b/>
          <w:sz w:val="36"/>
        </w:rPr>
        <w:t>年</w:t>
      </w:r>
      <w:r w:rsidR="004F55D3">
        <w:rPr>
          <w:rFonts w:ascii="黑体" w:eastAsia="黑体" w:hAnsi="黑体" w:hint="eastAsia"/>
          <w:b/>
          <w:sz w:val="36"/>
        </w:rPr>
        <w:t>嘉兴市（全市）</w:t>
      </w:r>
      <w:r w:rsidR="00FA71D3">
        <w:rPr>
          <w:rFonts w:ascii="黑体" w:eastAsia="黑体" w:hAnsi="黑体" w:hint="eastAsia"/>
          <w:b/>
          <w:sz w:val="36"/>
        </w:rPr>
        <w:t>餐饮具集中消毒监督抽检季度汇总表（第</w:t>
      </w:r>
      <w:r w:rsidR="001763D0">
        <w:rPr>
          <w:rFonts w:ascii="黑体" w:eastAsia="黑体" w:hAnsi="黑体" w:hint="eastAsia"/>
          <w:b/>
          <w:sz w:val="36"/>
        </w:rPr>
        <w:t>三</w:t>
      </w:r>
      <w:r w:rsidR="00FA71D3">
        <w:rPr>
          <w:rFonts w:ascii="黑体" w:eastAsia="黑体" w:hAnsi="黑体" w:hint="eastAsia"/>
          <w:b/>
          <w:sz w:val="36"/>
        </w:rPr>
        <w:t>季度）</w:t>
      </w:r>
    </w:p>
    <w:p w:rsidR="00FA71D3" w:rsidRDefault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499"/>
        <w:gridCol w:w="1021"/>
        <w:gridCol w:w="1260"/>
        <w:gridCol w:w="1260"/>
        <w:gridCol w:w="1260"/>
        <w:gridCol w:w="1294"/>
        <w:gridCol w:w="1282"/>
        <w:gridCol w:w="1384"/>
        <w:gridCol w:w="1980"/>
      </w:tblGrid>
      <w:tr w:rsidR="00FA71D3" w:rsidTr="0083363A">
        <w:trPr>
          <w:trHeight w:val="3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县（市、区）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辖区内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产品抽检</w:t>
            </w:r>
          </w:p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抽检产品数</w:t>
            </w:r>
          </w:p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检测合格数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检测不合格产品</w:t>
            </w:r>
          </w:p>
        </w:tc>
      </w:tr>
      <w:tr w:rsidR="00FA71D3" w:rsidTr="0083363A">
        <w:trPr>
          <w:trHeight w:val="45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处罚单位数（家）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处罚金额（万元）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媒体公告</w:t>
            </w:r>
          </w:p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通报市场监管部门单位数（家）</w:t>
            </w:r>
          </w:p>
        </w:tc>
      </w:tr>
      <w:tr w:rsidR="00FA71D3" w:rsidTr="0083363A">
        <w:trPr>
          <w:trHeight w:val="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经开区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5E59CF" w:rsidTr="0083363A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C817C7" w:rsidRDefault="005E59CF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BC41BA">
              <w:rPr>
                <w:rFonts w:ascii="宋体" w:hint="eastAsia"/>
              </w:rPr>
              <w:t>南湖区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8B4B19" w:rsidTr="0083363A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B4B19" w:rsidP="007D1C35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秀洲区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B19" w:rsidRPr="0083363A" w:rsidRDefault="008B4B19" w:rsidP="008B4B19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B19" w:rsidRPr="0083363A" w:rsidRDefault="00FD7FF6" w:rsidP="00840E24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FD7FF6" w:rsidP="00FD7FF6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4</w:t>
            </w:r>
            <w:r w:rsidR="008B4B19" w:rsidRPr="0083363A">
              <w:rPr>
                <w:rFonts w:ascii="宋体"/>
              </w:rPr>
              <w:t>/</w:t>
            </w:r>
            <w:r w:rsidRPr="0083363A">
              <w:rPr>
                <w:rFonts w:ascii="宋体" w:hint="eastAsia"/>
              </w:rPr>
              <w:t>4</w:t>
            </w:r>
            <w:r w:rsidR="008B4B19" w:rsidRPr="0083363A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1763D0" w:rsidP="001763D0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4</w:t>
            </w:r>
            <w:r w:rsidR="008B4B19" w:rsidRPr="0083363A">
              <w:rPr>
                <w:rFonts w:ascii="宋体"/>
              </w:rPr>
              <w:t>/</w:t>
            </w:r>
            <w:r w:rsidRPr="0083363A">
              <w:rPr>
                <w:rFonts w:ascii="宋体" w:hint="eastAsia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3363A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3363A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3363A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B4B19" w:rsidP="007D1C35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83363A" w:rsidRDefault="008B4B19" w:rsidP="007D1C35">
            <w:pPr>
              <w:spacing w:line="600" w:lineRule="exact"/>
              <w:rPr>
                <w:rFonts w:ascii="宋体"/>
              </w:rPr>
            </w:pPr>
            <w:r w:rsidRPr="0083363A">
              <w:rPr>
                <w:rFonts w:ascii="宋体" w:hint="eastAsia"/>
              </w:rPr>
              <w:t>0</w:t>
            </w:r>
          </w:p>
        </w:tc>
      </w:tr>
      <w:tr w:rsidR="004176F1" w:rsidTr="0083363A">
        <w:trPr>
          <w:trHeight w:val="418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嘉善县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5E59CF" w:rsidTr="0083363A">
        <w:trPr>
          <w:trHeight w:val="3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C817C7" w:rsidRDefault="005E59CF" w:rsidP="004F55D3">
            <w:pPr>
              <w:spacing w:line="600" w:lineRule="exact"/>
              <w:jc w:val="left"/>
              <w:rPr>
                <w:rFonts w:ascii="宋体"/>
                <w:color w:val="FF0000"/>
              </w:rPr>
            </w:pPr>
            <w:r w:rsidRPr="00B1498E">
              <w:rPr>
                <w:rFonts w:ascii="宋体" w:hint="eastAsia"/>
              </w:rPr>
              <w:t>平湖市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83363A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5E59CF">
              <w:rPr>
                <w:rFonts w:ascii="宋体" w:hint="eastAsia"/>
              </w:rPr>
              <w:t>海盐县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83363A">
        <w:trPr>
          <w:trHeight w:val="46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BC41BA" w:rsidRDefault="004176F1" w:rsidP="00BC41BA">
            <w:pPr>
              <w:spacing w:line="600" w:lineRule="exact"/>
              <w:rPr>
                <w:rFonts w:ascii="宋体"/>
              </w:rPr>
            </w:pPr>
            <w:r w:rsidRPr="00BC41BA">
              <w:rPr>
                <w:rFonts w:ascii="宋体" w:hint="eastAsia"/>
              </w:rPr>
              <w:t>海宁市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83363A">
        <w:trPr>
          <w:trHeight w:val="4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桐乡市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83363A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  <w:r w:rsidR="00DC35DC" w:rsidRPr="00DC35DC"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二季度8家，三季度剩6家</w:t>
            </w:r>
            <w:r w:rsidR="00DC35DC" w:rsidRPr="00DC35DC">
              <w:rPr>
                <w:rFonts w:ascii="宋体" w:hint="eastAsia"/>
              </w:rPr>
              <w:t>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83363A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83363A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  <w:r w:rsidR="005E59C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6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83363A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  <w:r w:rsidR="005E59C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6</w:t>
            </w:r>
            <w:r w:rsidR="005E59C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994EBE" w:rsidTr="0083363A">
        <w:trPr>
          <w:trHeight w:val="1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994EBE" w:rsidP="00A109B1">
            <w:pPr>
              <w:spacing w:line="600" w:lineRule="exact"/>
              <w:rPr>
                <w:rFonts w:ascii="宋体"/>
                <w:sz w:val="24"/>
              </w:rPr>
            </w:pPr>
            <w:r w:rsidRPr="00A109B1">
              <w:rPr>
                <w:rFonts w:ascii="宋体" w:hint="eastAsia"/>
              </w:rPr>
              <w:t>合 计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83363A">
              <w:rPr>
                <w:rFonts w:ascii="宋体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FD7FF6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83363A"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8D453B" w:rsidP="0083363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83363A">
              <w:rPr>
                <w:rFonts w:ascii="宋体" w:hint="eastAsia"/>
              </w:rPr>
              <w:t>5</w:t>
            </w:r>
            <w:r w:rsidR="004F55D3" w:rsidRPr="00A3040F">
              <w:rPr>
                <w:rFonts w:ascii="宋体" w:hint="eastAsia"/>
              </w:rPr>
              <w:t>/</w:t>
            </w:r>
            <w:r w:rsidR="00A109B1">
              <w:rPr>
                <w:rFonts w:ascii="宋体" w:hint="eastAsia"/>
              </w:rPr>
              <w:t>2</w:t>
            </w:r>
            <w:r w:rsidR="0083363A">
              <w:rPr>
                <w:rFonts w:ascii="宋体" w:hint="eastAsia"/>
              </w:rPr>
              <w:t>5</w:t>
            </w:r>
            <w:r w:rsidR="00A109B1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5</w:t>
            </w:r>
            <w:r w:rsidR="004F55D3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5</w:t>
            </w:r>
            <w:r w:rsidR="00A3040F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4F55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</w:tbl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sz w:val="32"/>
        </w:rPr>
      </w:pPr>
    </w:p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eastAsia="黑体" w:hAnsi="黑体"/>
          <w:b/>
          <w:sz w:val="36"/>
        </w:rPr>
      </w:pPr>
      <w:r>
        <w:rPr>
          <w:rFonts w:ascii="宋体" w:hint="eastAsia"/>
          <w:sz w:val="36"/>
        </w:rPr>
        <w:t xml:space="preserve"> </w:t>
      </w:r>
      <w:r>
        <w:rPr>
          <w:rFonts w:ascii="宋体" w:hint="eastAsia"/>
          <w:b/>
          <w:sz w:val="36"/>
        </w:rPr>
        <w:t xml:space="preserve">    </w:t>
      </w:r>
      <w:r w:rsidR="004176F1">
        <w:rPr>
          <w:rFonts w:ascii="黑体" w:eastAsia="黑体" w:hAnsi="黑体" w:hint="eastAsia"/>
          <w:b/>
          <w:sz w:val="36"/>
        </w:rPr>
        <w:t xml:space="preserve"> </w:t>
      </w:r>
      <w:r w:rsidR="004F55D3">
        <w:rPr>
          <w:rFonts w:ascii="黑体" w:eastAsia="黑体" w:hAnsi="黑体" w:hint="eastAsia"/>
          <w:b/>
          <w:sz w:val="36"/>
        </w:rPr>
        <w:t>20</w:t>
      </w:r>
      <w:r w:rsidR="00A3040F">
        <w:rPr>
          <w:rFonts w:ascii="黑体" w:eastAsia="黑体" w:hAnsi="黑体" w:hint="eastAsia"/>
          <w:b/>
          <w:sz w:val="36"/>
        </w:rPr>
        <w:t>2</w:t>
      </w:r>
      <w:r w:rsidR="00E32048">
        <w:rPr>
          <w:rFonts w:ascii="黑体" w:eastAsia="黑体" w:hAnsi="黑体" w:hint="eastAsia"/>
          <w:b/>
          <w:sz w:val="36"/>
        </w:rPr>
        <w:t>1</w:t>
      </w:r>
      <w:r w:rsidR="004F55D3">
        <w:rPr>
          <w:rFonts w:ascii="黑体" w:eastAsia="黑体" w:hAnsi="黑体" w:hint="eastAsia"/>
          <w:b/>
          <w:sz w:val="36"/>
        </w:rPr>
        <w:t>年嘉兴市（全市）</w:t>
      </w:r>
      <w:r>
        <w:rPr>
          <w:rFonts w:ascii="黑体" w:eastAsia="黑体" w:hAnsi="黑体" w:hint="eastAsia"/>
          <w:b/>
          <w:sz w:val="36"/>
        </w:rPr>
        <w:t>餐饮具集中消毒抽检不合格产品信息表（第</w:t>
      </w:r>
      <w:r w:rsidR="001763D0">
        <w:rPr>
          <w:rFonts w:ascii="黑体" w:eastAsia="黑体" w:hAnsi="黑体" w:hint="eastAsia"/>
          <w:b/>
          <w:sz w:val="36"/>
        </w:rPr>
        <w:t>三</w:t>
      </w:r>
      <w:r>
        <w:rPr>
          <w:rFonts w:ascii="黑体" w:eastAsia="黑体" w:hAnsi="黑体" w:hint="eastAsia"/>
          <w:b/>
          <w:sz w:val="36"/>
        </w:rPr>
        <w:t>季度）</w:t>
      </w:r>
    </w:p>
    <w:p w:rsidR="00FA71D3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批次或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是否因检测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处罚金额</w:t>
            </w:r>
          </w:p>
          <w:p w:rsidR="00FA71D3" w:rsidRDefault="00FA71D3"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（万元）</w:t>
            </w:r>
          </w:p>
        </w:tc>
      </w:tr>
      <w:tr w:rsidR="00FD7F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1763D0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1763D0" w:rsidP="001763D0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 w:rsidR="00EA3795" w:rsidRDefault="00EA3795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sz w:val="32"/>
        </w:rPr>
      </w:pPr>
    </w:p>
    <w:p w:rsidR="00AE57CE" w:rsidRDefault="00F90109" w:rsidP="00F9010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4F55D3" w:rsidRDefault="00F90109" w:rsidP="00F90109">
      <w:pPr>
        <w:spacing w:line="52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F55D3">
        <w:rPr>
          <w:rFonts w:ascii="黑体" w:eastAsia="黑体" w:hAnsi="黑体" w:hint="eastAsia"/>
          <w:b/>
          <w:sz w:val="36"/>
          <w:szCs w:val="36"/>
        </w:rPr>
        <w:t>20</w:t>
      </w:r>
      <w:r w:rsidR="00AE57CE">
        <w:rPr>
          <w:rFonts w:ascii="黑体" w:eastAsia="黑体" w:hAnsi="黑体" w:hint="eastAsia"/>
          <w:b/>
          <w:sz w:val="36"/>
          <w:szCs w:val="36"/>
        </w:rPr>
        <w:t>2</w:t>
      </w:r>
      <w:r w:rsidR="00B945D5">
        <w:rPr>
          <w:rFonts w:ascii="黑体" w:eastAsia="黑体" w:hAnsi="黑体" w:hint="eastAsia"/>
          <w:b/>
          <w:sz w:val="36"/>
          <w:szCs w:val="36"/>
        </w:rPr>
        <w:t>1</w:t>
      </w:r>
      <w:r w:rsidR="004F55D3">
        <w:rPr>
          <w:rFonts w:ascii="黑体" w:eastAsia="黑体" w:hAnsi="黑体" w:hint="eastAsia"/>
          <w:b/>
          <w:sz w:val="36"/>
          <w:szCs w:val="36"/>
        </w:rPr>
        <w:t>年嘉兴市（全市）餐饮具集中消毒服务单位基本情况登记表（第</w:t>
      </w:r>
      <w:r w:rsidR="001763D0">
        <w:rPr>
          <w:rFonts w:ascii="黑体" w:eastAsia="黑体" w:hAnsi="黑体" w:hint="eastAsia"/>
          <w:b/>
          <w:sz w:val="36"/>
          <w:szCs w:val="36"/>
        </w:rPr>
        <w:t>三</w:t>
      </w:r>
      <w:r w:rsidR="004F55D3">
        <w:rPr>
          <w:rFonts w:ascii="黑体" w:eastAsia="黑体" w:hAnsi="黑体" w:hint="eastAsia"/>
          <w:b/>
          <w:sz w:val="36"/>
          <w:szCs w:val="36"/>
        </w:rPr>
        <w:t>季度）</w:t>
      </w:r>
    </w:p>
    <w:p w:rsidR="00F90109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9"/>
        <w:gridCol w:w="10"/>
        <w:gridCol w:w="10"/>
        <w:gridCol w:w="2267"/>
        <w:gridCol w:w="7"/>
        <w:gridCol w:w="1460"/>
        <w:gridCol w:w="1417"/>
        <w:gridCol w:w="1560"/>
        <w:gridCol w:w="685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 w:rsidR="004F55D3" w:rsidRPr="00777822" w:rsidTr="00AE57CE">
        <w:tc>
          <w:tcPr>
            <w:tcW w:w="627" w:type="dxa"/>
            <w:gridSpan w:val="4"/>
            <w:vMerge w:val="restart"/>
          </w:tcPr>
          <w:p w:rsidR="004F55D3" w:rsidRDefault="004F55D3" w:rsidP="005A38DA"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 w:rsidR="004F55D3" w:rsidRDefault="004F55D3" w:rsidP="005A38DA"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60" w:type="dxa"/>
            <w:vMerge w:val="restart"/>
          </w:tcPr>
          <w:p w:rsidR="004F55D3" w:rsidRDefault="004F55D3" w:rsidP="005A38DA"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417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负责人及</w:t>
            </w:r>
          </w:p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693" w:type="dxa"/>
            <w:gridSpan w:val="2"/>
            <w:vMerge w:val="restart"/>
          </w:tcPr>
          <w:p w:rsidR="004F55D3" w:rsidRDefault="004F55D3" w:rsidP="005A38DA"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 w:rsidR="004F55D3" w:rsidRDefault="004F55D3" w:rsidP="005A38DA"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 w:rsidR="004F55D3" w:rsidRDefault="004F55D3" w:rsidP="007D1C35">
            <w:pPr>
              <w:ind w:leftChars="-52" w:left="-109" w:rightChars="-51" w:right="-107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 w:rsidR="004F55D3" w:rsidRPr="00777822" w:rsidTr="00AE57CE">
        <w:tc>
          <w:tcPr>
            <w:tcW w:w="627" w:type="dxa"/>
            <w:gridSpan w:val="4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2274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17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5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693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98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02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嘉兴市经开城南协和餐具消毒配送站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嘉兴市银河路与振业路交叉口西北角中汇公司内6幢一楼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符惠虹</w:t>
            </w:r>
            <w:r w:rsidRPr="00AE57CE">
              <w:rPr>
                <w:rFonts w:ascii="宋体"/>
                <w:sz w:val="18"/>
                <w:szCs w:val="18"/>
              </w:rPr>
              <w:t>15906831100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嘉卫餐消证字[2012]第00</w:t>
            </w:r>
            <w:r w:rsidRPr="00AE57CE">
              <w:rPr>
                <w:rFonts w:ascii="宋体" w:hint="eastAsia"/>
                <w:sz w:val="18"/>
                <w:szCs w:val="18"/>
              </w:rPr>
              <w:t>06</w:t>
            </w:r>
            <w:r w:rsidRPr="00AE57CE">
              <w:rPr>
                <w:rFonts w:ascii="宋体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  <w:r w:rsidR="00CF5110">
              <w:rPr>
                <w:rFonts w:ascii="宋体" w:hint="eastAsia"/>
                <w:sz w:val="18"/>
                <w:szCs w:val="18"/>
              </w:rPr>
              <w:t>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嘉兴市秀洲区王店新雅洁餐具消毒服务部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嘉兴市秀洲区王店镇红联村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周萍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133257</w:t>
            </w:r>
            <w:r w:rsidRPr="00AE57CE">
              <w:rPr>
                <w:rFonts w:ascii="宋体"/>
                <w:sz w:val="18"/>
                <w:szCs w:val="18"/>
              </w:rPr>
              <w:t>31892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 w:rsidRP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消证字201</w:t>
            </w:r>
            <w:r w:rsidRPr="00AE57CE">
              <w:rPr>
                <w:rFonts w:ascii="宋体"/>
                <w:sz w:val="18"/>
                <w:szCs w:val="18"/>
              </w:rPr>
              <w:t>3</w:t>
            </w:r>
            <w:r w:rsidRPr="00AE57CE">
              <w:rPr>
                <w:rFonts w:ascii="宋体" w:hint="eastAsia"/>
                <w:sz w:val="18"/>
                <w:szCs w:val="18"/>
              </w:rPr>
              <w:t>第000</w:t>
            </w:r>
            <w:r w:rsidRPr="00AE57CE">
              <w:rPr>
                <w:rFonts w:ascii="宋体"/>
                <w:sz w:val="18"/>
                <w:szCs w:val="18"/>
              </w:rPr>
              <w:t>5</w:t>
            </w:r>
            <w:r w:rsidRPr="00AE57CE">
              <w:rPr>
                <w:rFonts w:ascii="宋体" w:hint="eastAsia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嘉兴市秀洲区新塍旭升餐具消毒配送服务部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嘉兴市秀洲区新塍镇兴新路69号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倪建峰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13356009691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嘉卫餐消证字[2016]第0004号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嘉兴市秀洲区王江泾净康餐具消毒中心</w:t>
            </w:r>
          </w:p>
        </w:tc>
        <w:tc>
          <w:tcPr>
            <w:tcW w:w="1460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嘉兴市秀洲区王江泾镇富兴路科技路交叉口3号</w:t>
            </w:r>
          </w:p>
        </w:tc>
        <w:tc>
          <w:tcPr>
            <w:tcW w:w="1417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杨志明15372222099</w:t>
            </w:r>
          </w:p>
        </w:tc>
        <w:tc>
          <w:tcPr>
            <w:tcW w:w="1560" w:type="dxa"/>
          </w:tcPr>
          <w:p w:rsidR="004F55D3" w:rsidRPr="008D453B" w:rsidRDefault="00356B5C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13000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嘉兴市秀洲区王店清易餐具清洗消毒服务部</w:t>
            </w:r>
          </w:p>
        </w:tc>
        <w:tc>
          <w:tcPr>
            <w:tcW w:w="1460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嘉兴市秀洲区王店镇塘桥街24号</w:t>
            </w:r>
          </w:p>
        </w:tc>
        <w:tc>
          <w:tcPr>
            <w:tcW w:w="1417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杜海国</w:t>
            </w:r>
          </w:p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15257343880</w:t>
            </w:r>
          </w:p>
        </w:tc>
        <w:tc>
          <w:tcPr>
            <w:tcW w:w="1560" w:type="dxa"/>
          </w:tcPr>
          <w:p w:rsidR="004F55D3" w:rsidRPr="008D453B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9478F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嘉善圣尔餐具消毒服务部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嘉善县惠民街道泰山路33号7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幢北侧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郑燕华84252283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卫餐消证字2012第0001号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16000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4F55D3" w:rsidRPr="00AE57CE" w:rsidRDefault="007406E9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8D453B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嘉善恒洁餐具消毒服务中心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嘉善县惠民街道玉山路37号3号楼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张莹13705830357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卫餐消证字2016第0001号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嘉善洁诚餐具消毒有限公司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嘉善县西塘镇大舜华兴路27号底层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陈栋梁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13957305630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卫餐消证字2013第0001号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平湖市全塘镇雅洁餐具消毒中心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平湖市独山港镇翁金公路2号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15372395088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卫餐消证字（2013）第0002号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平湖市曹桥街道紫云餐具消毒中心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13515838065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卫餐消证字（2013）第0004号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平湖市黄姑镇立洁餐具消毒服务中心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平湖市黄姑镇新港村老村部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13356077301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嘉卫餐消证字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（2016）第0003号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0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3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海盐一洁餐具消毒服务部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海盐县秦山镇庆丰村太平庵4号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姜建华13857328225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嘉卫餐消证字[2012]第0003号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BD56BD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海盐县万佳餐具消毒配送中心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海盐县西塘桥街道海湾大道1111号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顾勤健15906837337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嘉卫餐消证字[2014]第0002号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C8131B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海宁市春天餐具消毒有限公司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海宁市长安镇虹金村夏家门1号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陈建芳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13506731520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嘉卫消证字[2012]第0005号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</w:t>
            </w:r>
            <w:r w:rsidR="00673AD6" w:rsidRPr="00673AD6">
              <w:rPr>
                <w:rFonts w:ascii="宋体" w:hint="eastAsia"/>
                <w:sz w:val="18"/>
                <w:szCs w:val="18"/>
              </w:rPr>
              <w:t>春秋源</w:t>
            </w:r>
            <w:r w:rsidRPr="00AE57CE">
              <w:rPr>
                <w:rFonts w:ascii="宋体" w:hint="eastAsia"/>
                <w:sz w:val="18"/>
                <w:szCs w:val="18"/>
              </w:rPr>
              <w:t>餐具消毒配送服务部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海宁市周王庙镇云龙村马家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桥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曹增辉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13567366229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消证字[2012]第0007号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海宁市袁花镇洁洁康餐具清洗消毒服务部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海宁市袁花镇竹行汇1号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潘小松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13306739519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消证字[2012]第0002号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海宁市豪洁餐具消毒有限公司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海宁市尖山新区新城路398号一楼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张叶春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13806703665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消证字[2016]第0008号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 w:hint="eastAsia"/>
                <w:sz w:val="18"/>
                <w:szCs w:val="18"/>
              </w:rPr>
              <w:t>海宁市好友食品有限公司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海宁市盐官镇</w:t>
            </w:r>
            <w:r w:rsidRPr="00673AD6">
              <w:rPr>
                <w:rFonts w:ascii="宋体" w:hint="eastAsia"/>
                <w:sz w:val="18"/>
                <w:szCs w:val="18"/>
              </w:rPr>
              <w:t>群益村群星村夏家兜</w:t>
            </w:r>
            <w:r w:rsidRPr="00673AD6">
              <w:rPr>
                <w:rFonts w:ascii="宋体"/>
                <w:sz w:val="18"/>
                <w:szCs w:val="18"/>
              </w:rPr>
              <w:t>90号</w:t>
            </w:r>
          </w:p>
        </w:tc>
        <w:tc>
          <w:tcPr>
            <w:tcW w:w="1417" w:type="dxa"/>
          </w:tcPr>
          <w:p w:rsidR="00AF52E3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 w:hint="eastAsia"/>
                <w:sz w:val="18"/>
                <w:szCs w:val="18"/>
              </w:rPr>
              <w:t>贾洁海</w:t>
            </w:r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13567388586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桐乡市石门镇石门镇工业区1幢（浙江信运制衣有限公司）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沈炳林</w:t>
            </w:r>
            <w:r w:rsidRPr="00AE57CE">
              <w:rPr>
                <w:rFonts w:ascii="宋体"/>
                <w:sz w:val="18"/>
                <w:szCs w:val="18"/>
              </w:rPr>
              <w:t>13586395066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消证字（2016）第006号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桐乡市梧桐康乐餐具清洗服务部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桐乡市梧桐街道广华路12号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张宏</w:t>
            </w:r>
            <w:r w:rsidRPr="00AE57CE">
              <w:rPr>
                <w:rFonts w:ascii="宋体"/>
                <w:sz w:val="18"/>
                <w:szCs w:val="18"/>
              </w:rPr>
              <w:t>15968310005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消证字（2012）第0029号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1763D0" w:rsidRDefault="001763D0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吸收合并喜乐多后8000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桐乡市梧桐小当家餐具清洁部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桐乡市梧桐街道桐石公路262号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叶春如</w:t>
            </w:r>
            <w:r w:rsidRPr="00AE57CE">
              <w:rPr>
                <w:rFonts w:ascii="宋体"/>
                <w:sz w:val="18"/>
                <w:szCs w:val="18"/>
              </w:rPr>
              <w:t>13705836371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消证字（2012）第0028号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1763D0" w:rsidRDefault="00AF52E3" w:rsidP="004567F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67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桐乡市乌镇四季新餐具消毒服务中心</w:t>
            </w:r>
          </w:p>
        </w:tc>
        <w:tc>
          <w:tcPr>
            <w:tcW w:w="1467" w:type="dxa"/>
            <w:gridSpan w:val="2"/>
          </w:tcPr>
          <w:p w:rsidR="00AF52E3" w:rsidRPr="001763D0" w:rsidRDefault="00AF52E3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桐乡市乌镇镇北庄桥东堍</w:t>
            </w:r>
          </w:p>
        </w:tc>
        <w:tc>
          <w:tcPr>
            <w:tcW w:w="1417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陆斌</w:t>
            </w:r>
            <w:r w:rsidRPr="001763D0">
              <w:rPr>
                <w:rFonts w:ascii="宋体"/>
                <w:color w:val="FF0000"/>
                <w:sz w:val="18"/>
                <w:szCs w:val="18"/>
              </w:rPr>
              <w:t>13957368988</w:t>
            </w:r>
          </w:p>
        </w:tc>
        <w:tc>
          <w:tcPr>
            <w:tcW w:w="1560" w:type="dxa"/>
          </w:tcPr>
          <w:p w:rsidR="00AF52E3" w:rsidRPr="001763D0" w:rsidRDefault="00AF52E3" w:rsidP="00BD56BD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嘉卫餐消证字（2012）第0008号</w:t>
            </w:r>
          </w:p>
        </w:tc>
        <w:tc>
          <w:tcPr>
            <w:tcW w:w="685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1763D0" w:rsidRDefault="00AF52E3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FF0000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1763D0" w:rsidRDefault="001763D0" w:rsidP="00AE57CE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color w:val="FF0000"/>
                <w:sz w:val="18"/>
                <w:szCs w:val="18"/>
              </w:rPr>
              <w:t>已关停</w:t>
            </w:r>
          </w:p>
        </w:tc>
        <w:tc>
          <w:tcPr>
            <w:tcW w:w="501" w:type="dxa"/>
            <w:gridSpan w:val="2"/>
          </w:tcPr>
          <w:p w:rsidR="00AF52E3" w:rsidRPr="001763D0" w:rsidRDefault="001763D0" w:rsidP="007D1C35"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color w:val="FF0000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1763D0" w:rsidRDefault="00AF52E3" w:rsidP="007D1C35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1763D0" w:rsidRDefault="001763D0" w:rsidP="007D1C35"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color w:val="FF0000"/>
                <w:sz w:val="18"/>
                <w:szCs w:val="18"/>
              </w:rPr>
              <w:t>/</w:t>
            </w:r>
          </w:p>
        </w:tc>
        <w:tc>
          <w:tcPr>
            <w:tcW w:w="457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1763D0" w:rsidRDefault="001763D0" w:rsidP="007D1C35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color w:val="FF0000"/>
                <w:sz w:val="18"/>
                <w:szCs w:val="18"/>
              </w:rPr>
              <w:t>/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1763D0" w:rsidRDefault="00AF52E3" w:rsidP="004567F6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23</w:t>
            </w:r>
          </w:p>
        </w:tc>
        <w:tc>
          <w:tcPr>
            <w:tcW w:w="2267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桐乡市高桥喜乐多餐具消毒服务部</w:t>
            </w:r>
          </w:p>
        </w:tc>
        <w:tc>
          <w:tcPr>
            <w:tcW w:w="1467" w:type="dxa"/>
            <w:gridSpan w:val="2"/>
          </w:tcPr>
          <w:p w:rsidR="00AF52E3" w:rsidRPr="001763D0" w:rsidRDefault="00AF52E3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桐乡市高桥镇迎丰村乌金兜50号</w:t>
            </w:r>
          </w:p>
        </w:tc>
        <w:tc>
          <w:tcPr>
            <w:tcW w:w="1417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张德明</w:t>
            </w:r>
            <w:r w:rsidRPr="001763D0">
              <w:rPr>
                <w:rFonts w:ascii="宋体"/>
                <w:color w:val="C00000"/>
                <w:sz w:val="18"/>
                <w:szCs w:val="18"/>
              </w:rPr>
              <w:t>13905832086</w:t>
            </w:r>
          </w:p>
        </w:tc>
        <w:tc>
          <w:tcPr>
            <w:tcW w:w="1560" w:type="dxa"/>
          </w:tcPr>
          <w:p w:rsidR="00AF52E3" w:rsidRPr="001763D0" w:rsidRDefault="00AF52E3" w:rsidP="00BD56BD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嘉卫餐消证字（2012）第0007号</w:t>
            </w:r>
          </w:p>
        </w:tc>
        <w:tc>
          <w:tcPr>
            <w:tcW w:w="685" w:type="dxa"/>
          </w:tcPr>
          <w:p w:rsidR="00AF52E3" w:rsidRPr="001763D0" w:rsidRDefault="00AF52E3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1763D0" w:rsidRDefault="00AF52E3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1763D0" w:rsidRDefault="001763D0" w:rsidP="00AE57CE"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ascii="宋体" w:hint="eastAsia"/>
                <w:color w:val="C00000"/>
                <w:sz w:val="18"/>
                <w:szCs w:val="18"/>
              </w:rPr>
              <w:t>与桐乡梧桐康乐餐具清洗服务部合并</w:t>
            </w:r>
          </w:p>
        </w:tc>
        <w:tc>
          <w:tcPr>
            <w:tcW w:w="501" w:type="dxa"/>
            <w:gridSpan w:val="2"/>
          </w:tcPr>
          <w:p w:rsidR="00AF52E3" w:rsidRPr="001763D0" w:rsidRDefault="00AF52E3" w:rsidP="007D1C35">
            <w:pPr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1763D0" w:rsidRDefault="00AF52E3" w:rsidP="007D1C35">
            <w:pPr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1763D0" w:rsidRDefault="00AF52E3" w:rsidP="007D1C35">
            <w:pPr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1763D0" w:rsidRDefault="00AF52E3" w:rsidP="007D1C35"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  <w:r w:rsidRPr="001763D0">
              <w:rPr>
                <w:rFonts w:ascii="宋体" w:hint="eastAsia"/>
                <w:color w:val="C00000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桐乡市崇福百汇餐具消毒服务部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桐乡市崇福镇工业区光明北路（桐乡市华邦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皮草有限公司内）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陈燕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嘉卫餐消证字[2014]第0005号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2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桐乡市崇福绿洁餐具消毒服务部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崇福镇上莫村原砖瓦厂基地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王金荣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嘉卫餐消证字(2017)第0001号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嘉兴市兴旺餐具洗涤有限公司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嘉兴市南湖区凤桥镇莲花路南侧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丁座云</w:t>
            </w:r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13705738597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嘉卫餐消证字2017第0002号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Tr="00AE57CE">
        <w:trPr>
          <w:gridAfter w:val="1"/>
          <w:wAfter w:w="41" w:type="dxa"/>
          <w:trHeight w:val="293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桐乡洁诺餐具消毒有限责任公司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桐乡市梧桐街道环城北路339号5幢1.2楼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李红霞（胡先兵797917）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spacing w:line="400" w:lineRule="exact"/>
              <w:jc w:val="left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ascii="宋体" w:hint="eastAsia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</w:tbl>
    <w:p w:rsidR="004F55D3" w:rsidRDefault="004F55D3" w:rsidP="005A38DA">
      <w:pPr>
        <w:spacing w:beforeLines="50" w:line="360" w:lineRule="exact"/>
        <w:rPr>
          <w:rFonts w:ascii="仿宋" w:eastAsia="仿宋" w:hAnsi="仿宋"/>
          <w:b/>
          <w:bCs/>
          <w:sz w:val="24"/>
        </w:rPr>
      </w:pPr>
    </w:p>
    <w:p w:rsidR="00FA71D3" w:rsidRPr="004567F6" w:rsidRDefault="00FA71D3" w:rsidP="007B370F">
      <w:pPr>
        <w:spacing w:beforeLines="100" w:line="360" w:lineRule="exact"/>
        <w:rPr>
          <w:rFonts w:ascii="仿宋" w:eastAsia="仿宋" w:hAnsi="仿宋"/>
          <w:b/>
          <w:bCs/>
          <w:sz w:val="24"/>
        </w:rPr>
      </w:pPr>
    </w:p>
    <w:sectPr w:rsidR="00FA71D3" w:rsidRPr="004567F6" w:rsidSect="00A66BEA">
      <w:headerReference w:type="default" r:id="rId6"/>
      <w:pgSz w:w="16838" w:h="11906" w:orient="landscape"/>
      <w:pgMar w:top="1418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E6" w:rsidRDefault="00E10EE6">
      <w:r>
        <w:separator/>
      </w:r>
    </w:p>
  </w:endnote>
  <w:endnote w:type="continuationSeparator" w:id="1">
    <w:p w:rsidR="00E10EE6" w:rsidRDefault="00E1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E6" w:rsidRDefault="00E10EE6">
      <w:r>
        <w:separator/>
      </w:r>
    </w:p>
  </w:footnote>
  <w:footnote w:type="continuationSeparator" w:id="1">
    <w:p w:rsidR="00E10EE6" w:rsidRDefault="00E1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0" w:rsidRDefault="001763D0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420"/>
  <w:defaultTableStyle w:val="a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BE"/>
    <w:rsid w:val="00002F7E"/>
    <w:rsid w:val="000914D1"/>
    <w:rsid w:val="00094940"/>
    <w:rsid w:val="000A4E84"/>
    <w:rsid w:val="000C4D28"/>
    <w:rsid w:val="000D7F30"/>
    <w:rsid w:val="00101707"/>
    <w:rsid w:val="001042FC"/>
    <w:rsid w:val="00133715"/>
    <w:rsid w:val="001763D0"/>
    <w:rsid w:val="001F19D2"/>
    <w:rsid w:val="002830E9"/>
    <w:rsid w:val="002F17F0"/>
    <w:rsid w:val="00335F5F"/>
    <w:rsid w:val="00356B5C"/>
    <w:rsid w:val="00372B02"/>
    <w:rsid w:val="0040019D"/>
    <w:rsid w:val="004176F1"/>
    <w:rsid w:val="004567F6"/>
    <w:rsid w:val="00465446"/>
    <w:rsid w:val="0049478F"/>
    <w:rsid w:val="004A423D"/>
    <w:rsid w:val="004A6D6A"/>
    <w:rsid w:val="004F55D3"/>
    <w:rsid w:val="00506135"/>
    <w:rsid w:val="00523B4F"/>
    <w:rsid w:val="00525D22"/>
    <w:rsid w:val="0053560F"/>
    <w:rsid w:val="005A28A9"/>
    <w:rsid w:val="005A38DA"/>
    <w:rsid w:val="005E59CF"/>
    <w:rsid w:val="00636AED"/>
    <w:rsid w:val="00673AD6"/>
    <w:rsid w:val="0068726B"/>
    <w:rsid w:val="006F3FDA"/>
    <w:rsid w:val="00713DE2"/>
    <w:rsid w:val="007406E9"/>
    <w:rsid w:val="007676E7"/>
    <w:rsid w:val="007B370F"/>
    <w:rsid w:val="007C02DD"/>
    <w:rsid w:val="007D1C35"/>
    <w:rsid w:val="007E61AC"/>
    <w:rsid w:val="00831434"/>
    <w:rsid w:val="0083363A"/>
    <w:rsid w:val="00840E24"/>
    <w:rsid w:val="00885CAB"/>
    <w:rsid w:val="00893DBD"/>
    <w:rsid w:val="00895EF0"/>
    <w:rsid w:val="008B4B19"/>
    <w:rsid w:val="008C21F3"/>
    <w:rsid w:val="008D453B"/>
    <w:rsid w:val="00926F48"/>
    <w:rsid w:val="00952873"/>
    <w:rsid w:val="00994EBE"/>
    <w:rsid w:val="00A109B1"/>
    <w:rsid w:val="00A3040F"/>
    <w:rsid w:val="00A66BEA"/>
    <w:rsid w:val="00A67F28"/>
    <w:rsid w:val="00AE57CE"/>
    <w:rsid w:val="00AF52E3"/>
    <w:rsid w:val="00B10D01"/>
    <w:rsid w:val="00B1498E"/>
    <w:rsid w:val="00B3398B"/>
    <w:rsid w:val="00B53485"/>
    <w:rsid w:val="00B945D5"/>
    <w:rsid w:val="00BC41BA"/>
    <w:rsid w:val="00BD56BD"/>
    <w:rsid w:val="00C4797B"/>
    <w:rsid w:val="00C73944"/>
    <w:rsid w:val="00C8131B"/>
    <w:rsid w:val="00C817C7"/>
    <w:rsid w:val="00CF5110"/>
    <w:rsid w:val="00DA2ACC"/>
    <w:rsid w:val="00DC35DC"/>
    <w:rsid w:val="00E10EE6"/>
    <w:rsid w:val="00E32048"/>
    <w:rsid w:val="00EA3795"/>
    <w:rsid w:val="00F90109"/>
    <w:rsid w:val="00FA71D3"/>
    <w:rsid w:val="00FC03F7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66BEA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A66BEA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A66BEA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A66BEA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A66BEA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A66BEA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A66BEA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A66BEA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A66BEA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A66BEA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rsid w:val="00A66BEA"/>
    <w:pPr>
      <w:wordWrap w:val="0"/>
      <w:spacing w:after="60"/>
      <w:jc w:val="center"/>
    </w:pPr>
    <w:rPr>
      <w:sz w:val="24"/>
    </w:rPr>
  </w:style>
  <w:style w:type="character" w:styleId="a4">
    <w:name w:val="Subtle Emphasis"/>
    <w:qFormat/>
    <w:rsid w:val="00A66BEA"/>
    <w:rPr>
      <w:i/>
      <w:vanish w:val="0"/>
      <w:sz w:val="20"/>
    </w:rPr>
  </w:style>
  <w:style w:type="character" w:styleId="a5">
    <w:name w:val="Emphasis"/>
    <w:qFormat/>
    <w:rsid w:val="00A66BEA"/>
    <w:rPr>
      <w:i/>
      <w:vanish w:val="0"/>
      <w:sz w:val="20"/>
    </w:rPr>
  </w:style>
  <w:style w:type="character" w:styleId="a6">
    <w:name w:val="Intense Emphasis"/>
    <w:qFormat/>
    <w:rsid w:val="00A66BEA"/>
    <w:rPr>
      <w:i/>
      <w:vanish w:val="0"/>
      <w:sz w:val="20"/>
    </w:rPr>
  </w:style>
  <w:style w:type="character" w:styleId="a7">
    <w:name w:val="Strong"/>
    <w:qFormat/>
    <w:rsid w:val="00A66BEA"/>
    <w:rPr>
      <w:b/>
      <w:vanish w:val="0"/>
      <w:sz w:val="20"/>
    </w:rPr>
  </w:style>
  <w:style w:type="paragraph" w:styleId="a8">
    <w:name w:val="Quote"/>
    <w:next w:val="a"/>
    <w:qFormat/>
    <w:rsid w:val="00A66BEA"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a9">
    <w:name w:val="Intense Quote"/>
    <w:next w:val="a"/>
    <w:qFormat/>
    <w:rsid w:val="00A66BEA"/>
    <w:pPr>
      <w:wordWrap w:val="0"/>
      <w:spacing w:before="360" w:after="360"/>
      <w:ind w:left="950" w:right="950"/>
      <w:jc w:val="center"/>
    </w:pPr>
    <w:rPr>
      <w:i/>
      <w:sz w:val="21"/>
    </w:rPr>
  </w:style>
  <w:style w:type="character" w:styleId="aa">
    <w:name w:val="Subtle Reference"/>
    <w:qFormat/>
    <w:rsid w:val="00A66BEA"/>
    <w:rPr>
      <w:vanish w:val="0"/>
      <w:sz w:val="20"/>
    </w:rPr>
  </w:style>
  <w:style w:type="character" w:styleId="ab">
    <w:name w:val="Intense Reference"/>
    <w:qFormat/>
    <w:rsid w:val="00A66BEA"/>
    <w:rPr>
      <w:b/>
      <w:vanish w:val="0"/>
      <w:sz w:val="20"/>
    </w:rPr>
  </w:style>
  <w:style w:type="character" w:styleId="ac">
    <w:name w:val="Book Title"/>
    <w:qFormat/>
    <w:rsid w:val="00A66BEA"/>
    <w:rPr>
      <w:b/>
      <w:i/>
      <w:vanish w:val="0"/>
      <w:sz w:val="20"/>
    </w:rPr>
  </w:style>
  <w:style w:type="paragraph" w:styleId="ad">
    <w:name w:val="List Paragraph"/>
    <w:next w:val="a"/>
    <w:qFormat/>
    <w:rsid w:val="00A66BEA"/>
    <w:pPr>
      <w:wordWrap w:val="0"/>
      <w:ind w:left="850"/>
      <w:jc w:val="both"/>
    </w:pPr>
    <w:rPr>
      <w:sz w:val="21"/>
    </w:rPr>
  </w:style>
  <w:style w:type="paragraph" w:styleId="TOC">
    <w:name w:val="TOC Heading"/>
    <w:next w:val="a"/>
    <w:qFormat/>
    <w:rsid w:val="00A66BEA"/>
    <w:pPr>
      <w:wordWrap w:val="0"/>
    </w:pPr>
    <w:rPr>
      <w:sz w:val="32"/>
    </w:rPr>
  </w:style>
  <w:style w:type="paragraph" w:styleId="20">
    <w:name w:val="toc 2"/>
    <w:next w:val="a"/>
    <w:rsid w:val="00A66BEA"/>
    <w:pPr>
      <w:wordWrap w:val="0"/>
      <w:jc w:val="both"/>
    </w:pPr>
    <w:rPr>
      <w:sz w:val="21"/>
    </w:rPr>
  </w:style>
  <w:style w:type="paragraph" w:styleId="30">
    <w:name w:val="toc 3"/>
    <w:next w:val="a"/>
    <w:rsid w:val="00A66BEA"/>
    <w:pPr>
      <w:wordWrap w:val="0"/>
      <w:ind w:left="425"/>
      <w:jc w:val="both"/>
    </w:pPr>
    <w:rPr>
      <w:sz w:val="21"/>
    </w:rPr>
  </w:style>
  <w:style w:type="paragraph" w:styleId="40">
    <w:name w:val="toc 4"/>
    <w:next w:val="a"/>
    <w:rsid w:val="00A66BEA"/>
    <w:pPr>
      <w:wordWrap w:val="0"/>
      <w:ind w:left="850"/>
      <w:jc w:val="both"/>
    </w:pPr>
    <w:rPr>
      <w:sz w:val="21"/>
    </w:rPr>
  </w:style>
  <w:style w:type="paragraph" w:styleId="50">
    <w:name w:val="toc 5"/>
    <w:next w:val="a"/>
    <w:rsid w:val="00A66BEA"/>
    <w:pPr>
      <w:wordWrap w:val="0"/>
      <w:ind w:left="1275"/>
      <w:jc w:val="both"/>
    </w:pPr>
    <w:rPr>
      <w:sz w:val="21"/>
    </w:rPr>
  </w:style>
  <w:style w:type="paragraph" w:styleId="60">
    <w:name w:val="toc 6"/>
    <w:next w:val="a"/>
    <w:rsid w:val="00A66BEA"/>
    <w:pPr>
      <w:wordWrap w:val="0"/>
      <w:ind w:left="1700"/>
      <w:jc w:val="both"/>
    </w:pPr>
    <w:rPr>
      <w:sz w:val="21"/>
    </w:rPr>
  </w:style>
  <w:style w:type="paragraph" w:styleId="70">
    <w:name w:val="toc 7"/>
    <w:next w:val="a"/>
    <w:rsid w:val="00A66BEA"/>
    <w:pPr>
      <w:wordWrap w:val="0"/>
      <w:ind w:left="2125"/>
      <w:jc w:val="both"/>
    </w:pPr>
    <w:rPr>
      <w:sz w:val="21"/>
    </w:rPr>
  </w:style>
  <w:style w:type="paragraph" w:styleId="80">
    <w:name w:val="toc 8"/>
    <w:next w:val="a"/>
    <w:rsid w:val="00A66BEA"/>
    <w:pPr>
      <w:wordWrap w:val="0"/>
      <w:ind w:left="2550"/>
      <w:jc w:val="both"/>
    </w:pPr>
    <w:rPr>
      <w:sz w:val="21"/>
    </w:rPr>
  </w:style>
  <w:style w:type="paragraph" w:styleId="90">
    <w:name w:val="toc 9"/>
    <w:next w:val="a"/>
    <w:rsid w:val="00A66BEA"/>
    <w:pPr>
      <w:wordWrap w:val="0"/>
      <w:ind w:left="2975"/>
      <w:jc w:val="both"/>
    </w:pPr>
    <w:rPr>
      <w:sz w:val="21"/>
    </w:rPr>
  </w:style>
  <w:style w:type="paragraph" w:styleId="ae">
    <w:name w:val="Normal Indent"/>
    <w:next w:val="a"/>
    <w:rsid w:val="00A66BEA"/>
    <w:pPr>
      <w:wordWrap w:val="0"/>
      <w:ind w:left="3400"/>
      <w:jc w:val="both"/>
    </w:pPr>
    <w:rPr>
      <w:sz w:val="21"/>
    </w:rPr>
  </w:style>
  <w:style w:type="paragraph" w:styleId="af">
    <w:name w:val="header"/>
    <w:basedOn w:val="a"/>
    <w:next w:val="a3"/>
    <w:rsid w:val="00A66BEA"/>
    <w:pPr>
      <w:jc w:val="center"/>
    </w:pPr>
    <w:rPr>
      <w:sz w:val="18"/>
    </w:rPr>
  </w:style>
  <w:style w:type="character" w:customStyle="1" w:styleId="Char">
    <w:name w:val="页眉 Char"/>
    <w:basedOn w:val="a0"/>
    <w:rsid w:val="00A66BEA"/>
    <w:rPr>
      <w:vanish w:val="0"/>
      <w:sz w:val="20"/>
    </w:rPr>
  </w:style>
  <w:style w:type="paragraph" w:styleId="af0">
    <w:name w:val="footer"/>
    <w:basedOn w:val="a"/>
    <w:rsid w:val="00A66BEA"/>
    <w:rPr>
      <w:sz w:val="18"/>
    </w:rPr>
  </w:style>
  <w:style w:type="character" w:customStyle="1" w:styleId="Char0">
    <w:name w:val="页脚 Char"/>
    <w:basedOn w:val="a0"/>
    <w:rsid w:val="00A66BEA"/>
    <w:rPr>
      <w:vanish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490</Words>
  <Characters>2794</Characters>
  <Application>Microsoft Office Word</Application>
  <DocSecurity>0</DocSecurity>
  <Lines>23</Lines>
  <Paragraphs>6</Paragraphs>
  <Notes>0</Notes>
  <ScaleCrop>false</ScaleCrop>
  <Company>Microsoft China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3</cp:revision>
  <dcterms:created xsi:type="dcterms:W3CDTF">2021-09-27T06:56:00Z</dcterms:created>
  <dcterms:modified xsi:type="dcterms:W3CDTF">2021-09-27T07:15:00Z</dcterms:modified>
</cp:coreProperties>
</file>